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7C" w:rsidRPr="00350A7C" w:rsidRDefault="00350A7C" w:rsidP="00350A7C">
      <w:pPr>
        <w:jc w:val="center"/>
        <w:rPr>
          <w:b/>
          <w:sz w:val="26"/>
          <w:szCs w:val="26"/>
        </w:rPr>
      </w:pPr>
      <w:r w:rsidRPr="00350A7C"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A7C" w:rsidRPr="00350A7C" w:rsidRDefault="00350A7C" w:rsidP="00350A7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50A7C" w:rsidRPr="00350A7C" w:rsidRDefault="00350A7C" w:rsidP="00350A7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50A7C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350A7C" w:rsidRPr="00350A7C" w:rsidRDefault="00350A7C" w:rsidP="00350A7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50A7C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350A7C" w:rsidRPr="00350A7C" w:rsidRDefault="00350A7C" w:rsidP="00350A7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50A7C" w:rsidRPr="00350A7C" w:rsidRDefault="00350A7C" w:rsidP="00350A7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50A7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350A7C" w:rsidRPr="00350A7C" w:rsidRDefault="00350A7C" w:rsidP="00350A7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50A7C" w:rsidRPr="00350A7C" w:rsidRDefault="00350A7C" w:rsidP="00350A7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50A7C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350A7C" w:rsidRDefault="000B5932" w:rsidP="000B5932">
      <w:pPr>
        <w:pStyle w:val="ConsPlusTitle"/>
        <w:ind w:right="566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22.11.2019                                                                                         № 1147</w:t>
      </w:r>
    </w:p>
    <w:p w:rsidR="000B5932" w:rsidRPr="00350A7C" w:rsidRDefault="000B5932" w:rsidP="000B5932">
      <w:pPr>
        <w:pStyle w:val="ConsPlusTitle"/>
        <w:ind w:right="566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50A7C" w:rsidRPr="00350A7C" w:rsidRDefault="00350A7C" w:rsidP="00350A7C">
      <w:pPr>
        <w:pStyle w:val="ConsPlusTitle"/>
        <w:ind w:left="567" w:right="566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50A7C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4 апреля 2019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Pr="00350A7C">
        <w:rPr>
          <w:rFonts w:ascii="Times New Roman" w:hAnsi="Times New Roman" w:cs="Times New Roman"/>
          <w:b w:val="0"/>
          <w:sz w:val="26"/>
          <w:szCs w:val="26"/>
        </w:rPr>
        <w:t xml:space="preserve"> № 293 «Об утверждении Порядка осуществления </w:t>
      </w:r>
      <w:proofErr w:type="gramStart"/>
      <w:r w:rsidRPr="00350A7C">
        <w:rPr>
          <w:rFonts w:ascii="Times New Roman" w:hAnsi="Times New Roman" w:cs="Times New Roman"/>
          <w:b w:val="0"/>
          <w:sz w:val="26"/>
          <w:szCs w:val="26"/>
        </w:rPr>
        <w:t>контроля за</w:t>
      </w:r>
      <w:proofErr w:type="gramEnd"/>
      <w:r w:rsidRPr="00350A7C">
        <w:rPr>
          <w:rFonts w:ascii="Times New Roman" w:hAnsi="Times New Roman" w:cs="Times New Roman"/>
          <w:b w:val="0"/>
          <w:sz w:val="26"/>
          <w:szCs w:val="26"/>
        </w:rPr>
        <w:t xml:space="preserve"> соблюдение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 Федерального закона от </w:t>
      </w:r>
      <w:r w:rsidRPr="00350A7C">
        <w:rPr>
          <w:rFonts w:ascii="Times New Roman" w:hAnsi="Times New Roman" w:cs="Times New Roman"/>
          <w:b w:val="0"/>
          <w:sz w:val="26"/>
          <w:szCs w:val="26"/>
        </w:rPr>
        <w:t>5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апреля </w:t>
      </w:r>
      <w:r w:rsidRPr="00350A7C">
        <w:rPr>
          <w:rFonts w:ascii="Times New Roman" w:hAnsi="Times New Roman" w:cs="Times New Roman"/>
          <w:b w:val="0"/>
          <w:sz w:val="26"/>
          <w:szCs w:val="26"/>
        </w:rPr>
        <w:t>2013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Pr="00350A7C">
        <w:rPr>
          <w:rFonts w:ascii="Times New Roman" w:hAnsi="Times New Roman" w:cs="Times New Roman"/>
          <w:b w:val="0"/>
          <w:sz w:val="26"/>
          <w:szCs w:val="26"/>
        </w:rPr>
        <w:t xml:space="preserve"> № 44-ФЗ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«О контрактной системе в сфере закупок, товаров, работ, услуг для обеспечения государственных и муниципальных нужд»</w:t>
      </w:r>
      <w:r w:rsidRPr="00350A7C">
        <w:rPr>
          <w:rFonts w:ascii="Times New Roman" w:hAnsi="Times New Roman" w:cs="Times New Roman"/>
          <w:b w:val="0"/>
          <w:sz w:val="26"/>
          <w:szCs w:val="26"/>
        </w:rPr>
        <w:t xml:space="preserve"> органом внутреннего муниципального финансового контроля»</w:t>
      </w:r>
    </w:p>
    <w:p w:rsidR="00350A7C" w:rsidRPr="00350A7C" w:rsidRDefault="00350A7C" w:rsidP="00350A7C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50A7C" w:rsidRPr="00350A7C" w:rsidRDefault="00350A7C" w:rsidP="00350A7C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50A7C" w:rsidRPr="00350A7C" w:rsidRDefault="00350A7C" w:rsidP="00350A7C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i/>
          <w:iCs/>
          <w:sz w:val="26"/>
          <w:szCs w:val="26"/>
        </w:rPr>
      </w:pPr>
      <w:proofErr w:type="gramStart"/>
      <w:r w:rsidRPr="00350A7C">
        <w:rPr>
          <w:sz w:val="26"/>
          <w:szCs w:val="26"/>
        </w:rPr>
        <w:t xml:space="preserve">В соответствии со </w:t>
      </w:r>
      <w:hyperlink r:id="rId7" w:history="1">
        <w:r w:rsidRPr="00350A7C">
          <w:rPr>
            <w:sz w:val="26"/>
            <w:szCs w:val="26"/>
          </w:rPr>
          <w:t>ст. 99</w:t>
        </w:r>
      </w:hyperlink>
      <w:r w:rsidRPr="00350A7C">
        <w:rPr>
          <w:sz w:val="26"/>
          <w:szCs w:val="26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Общими </w:t>
      </w:r>
      <w:hyperlink w:anchor="P36" w:history="1">
        <w:r w:rsidRPr="00350A7C">
          <w:rPr>
            <w:sz w:val="26"/>
            <w:szCs w:val="26"/>
          </w:rPr>
          <w:t>требованиями</w:t>
        </w:r>
      </w:hyperlink>
      <w:r w:rsidRPr="00350A7C">
        <w:rPr>
          <w:sz w:val="26"/>
          <w:szCs w:val="26"/>
        </w:rPr>
        <w:t xml:space="preserve"> к осуществлению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"О контрактной системе в сфере закупок товаров</w:t>
      </w:r>
      <w:proofErr w:type="gramEnd"/>
      <w:r w:rsidRPr="00350A7C">
        <w:rPr>
          <w:sz w:val="26"/>
          <w:szCs w:val="26"/>
        </w:rPr>
        <w:t xml:space="preserve">, работ, услуг для обеспечения государственных и муниципальных нужд", </w:t>
      </w:r>
      <w:proofErr w:type="gramStart"/>
      <w:r w:rsidRPr="00350A7C">
        <w:rPr>
          <w:sz w:val="26"/>
          <w:szCs w:val="26"/>
        </w:rPr>
        <w:t>утвержденными</w:t>
      </w:r>
      <w:proofErr w:type="gramEnd"/>
      <w:r w:rsidRPr="00350A7C">
        <w:rPr>
          <w:sz w:val="26"/>
          <w:szCs w:val="26"/>
        </w:rPr>
        <w:t xml:space="preserve"> приказом Федерального казначейства от 12 марта 2018 года № 14н, ст. 43 Устава района администрация района </w:t>
      </w:r>
    </w:p>
    <w:p w:rsidR="00350A7C" w:rsidRPr="00350A7C" w:rsidRDefault="00350A7C" w:rsidP="00350A7C">
      <w:pPr>
        <w:pStyle w:val="ConsPlusNormal"/>
        <w:jc w:val="both"/>
        <w:rPr>
          <w:i w:val="0"/>
          <w:sz w:val="26"/>
          <w:szCs w:val="26"/>
        </w:rPr>
      </w:pPr>
      <w:r w:rsidRPr="00350A7C">
        <w:rPr>
          <w:i w:val="0"/>
          <w:sz w:val="26"/>
          <w:szCs w:val="26"/>
        </w:rPr>
        <w:t>ПОСТАНОВЛЯЕТ:</w:t>
      </w:r>
    </w:p>
    <w:p w:rsidR="00350A7C" w:rsidRPr="00350A7C" w:rsidRDefault="00350A7C" w:rsidP="00350A7C">
      <w:pPr>
        <w:ind w:firstLine="851"/>
        <w:jc w:val="both"/>
        <w:rPr>
          <w:sz w:val="26"/>
          <w:szCs w:val="26"/>
        </w:rPr>
      </w:pPr>
      <w:r w:rsidRPr="00350A7C">
        <w:rPr>
          <w:sz w:val="26"/>
          <w:szCs w:val="26"/>
        </w:rPr>
        <w:t xml:space="preserve">1. </w:t>
      </w:r>
      <w:proofErr w:type="gramStart"/>
      <w:r w:rsidRPr="00350A7C">
        <w:rPr>
          <w:sz w:val="26"/>
          <w:szCs w:val="26"/>
        </w:rPr>
        <w:t xml:space="preserve">Внести в </w:t>
      </w:r>
      <w:hyperlink w:anchor="Par34" w:history="1">
        <w:r w:rsidRPr="00350A7C">
          <w:rPr>
            <w:sz w:val="26"/>
            <w:szCs w:val="26"/>
          </w:rPr>
          <w:t>Порядок</w:t>
        </w:r>
      </w:hyperlink>
      <w:r w:rsidRPr="00350A7C">
        <w:rPr>
          <w:sz w:val="26"/>
          <w:szCs w:val="26"/>
        </w:rPr>
        <w:t xml:space="preserve"> осуществления контроля за соблюдением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контроля», утвержденный постановлением администрации района от 4 апреля 2019 года № 293 «Об утверждении Порядка осуществления контроля за соблюдением Федерального закона от 5 апреля 2013 года № 44-ФЗ</w:t>
      </w:r>
      <w:proofErr w:type="gramEnd"/>
      <w:r w:rsidRPr="00350A7C">
        <w:rPr>
          <w:sz w:val="26"/>
          <w:szCs w:val="26"/>
        </w:rPr>
        <w:t xml:space="preserve"> 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контроля», следующие изменения:</w:t>
      </w:r>
    </w:p>
    <w:p w:rsidR="00350A7C" w:rsidRPr="00350A7C" w:rsidRDefault="00350A7C" w:rsidP="00350A7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350A7C">
        <w:rPr>
          <w:b w:val="0"/>
          <w:i w:val="0"/>
          <w:sz w:val="26"/>
          <w:szCs w:val="26"/>
        </w:rPr>
        <w:t>1.1. В</w:t>
      </w:r>
      <w:r>
        <w:rPr>
          <w:b w:val="0"/>
          <w:i w:val="0"/>
          <w:sz w:val="26"/>
          <w:szCs w:val="26"/>
        </w:rPr>
        <w:t xml:space="preserve"> пункте 3.2.2.2</w:t>
      </w:r>
      <w:r w:rsidRPr="00350A7C">
        <w:rPr>
          <w:b w:val="0"/>
          <w:i w:val="0"/>
          <w:sz w:val="26"/>
          <w:szCs w:val="26"/>
        </w:rPr>
        <w:t xml:space="preserve"> слова «ежегодно утверждаемым» заменить словами «утвержденным начальником (заместителем начальника) финансового управления администрации района».</w:t>
      </w:r>
    </w:p>
    <w:p w:rsidR="00350A7C" w:rsidRPr="00350A7C" w:rsidRDefault="00350A7C" w:rsidP="00350A7C">
      <w:pPr>
        <w:ind w:firstLine="851"/>
        <w:jc w:val="both"/>
        <w:rPr>
          <w:sz w:val="26"/>
          <w:szCs w:val="26"/>
        </w:rPr>
      </w:pPr>
      <w:r w:rsidRPr="00350A7C">
        <w:rPr>
          <w:sz w:val="26"/>
          <w:szCs w:val="26"/>
        </w:rPr>
        <w:t>1.2. П</w:t>
      </w:r>
      <w:r>
        <w:rPr>
          <w:sz w:val="26"/>
          <w:szCs w:val="26"/>
        </w:rPr>
        <w:t>ункт 3.2.2.3</w:t>
      </w:r>
      <w:r w:rsidRPr="00350A7C">
        <w:rPr>
          <w:sz w:val="26"/>
          <w:szCs w:val="26"/>
        </w:rPr>
        <w:t xml:space="preserve"> признать утратившим силу.</w:t>
      </w:r>
    </w:p>
    <w:p w:rsidR="00350A7C" w:rsidRPr="00350A7C" w:rsidRDefault="00350A7C" w:rsidP="00350A7C">
      <w:pPr>
        <w:ind w:firstLine="851"/>
        <w:jc w:val="both"/>
        <w:rPr>
          <w:sz w:val="26"/>
          <w:szCs w:val="26"/>
        </w:rPr>
      </w:pPr>
      <w:r w:rsidRPr="00350A7C">
        <w:rPr>
          <w:sz w:val="26"/>
          <w:szCs w:val="26"/>
        </w:rPr>
        <w:t>1.3. В</w:t>
      </w:r>
      <w:r>
        <w:rPr>
          <w:sz w:val="26"/>
          <w:szCs w:val="26"/>
        </w:rPr>
        <w:t xml:space="preserve"> пункте 3.2.2.4</w:t>
      </w:r>
      <w:r w:rsidRPr="00350A7C">
        <w:rPr>
          <w:sz w:val="26"/>
          <w:szCs w:val="26"/>
        </w:rPr>
        <w:t xml:space="preserve"> слова «Ежегодные планы» заменить словом «Планы».</w:t>
      </w:r>
    </w:p>
    <w:p w:rsidR="00350A7C" w:rsidRPr="00350A7C" w:rsidRDefault="00350A7C" w:rsidP="00350A7C">
      <w:pPr>
        <w:ind w:firstLine="851"/>
        <w:jc w:val="both"/>
        <w:rPr>
          <w:sz w:val="26"/>
          <w:szCs w:val="26"/>
        </w:rPr>
      </w:pPr>
      <w:r w:rsidRPr="00350A7C">
        <w:rPr>
          <w:sz w:val="26"/>
          <w:szCs w:val="26"/>
        </w:rPr>
        <w:lastRenderedPageBreak/>
        <w:t xml:space="preserve">2. Настоящее постановление вступает в силу на следующий день после </w:t>
      </w:r>
      <w:r>
        <w:rPr>
          <w:sz w:val="26"/>
          <w:szCs w:val="26"/>
        </w:rPr>
        <w:t xml:space="preserve">его </w:t>
      </w:r>
      <w:r w:rsidRPr="00350A7C">
        <w:rPr>
          <w:sz w:val="26"/>
          <w:szCs w:val="26"/>
        </w:rPr>
        <w:t>официального опубликования.</w:t>
      </w:r>
    </w:p>
    <w:p w:rsidR="00350A7C" w:rsidRPr="00350A7C" w:rsidRDefault="00350A7C" w:rsidP="00350A7C">
      <w:pPr>
        <w:ind w:firstLine="851"/>
        <w:jc w:val="both"/>
        <w:rPr>
          <w:sz w:val="26"/>
          <w:szCs w:val="26"/>
        </w:rPr>
      </w:pPr>
    </w:p>
    <w:p w:rsidR="00350A7C" w:rsidRPr="00350A7C" w:rsidRDefault="00350A7C" w:rsidP="00350A7C">
      <w:pPr>
        <w:ind w:firstLine="851"/>
        <w:jc w:val="both"/>
        <w:rPr>
          <w:sz w:val="26"/>
          <w:szCs w:val="26"/>
        </w:rPr>
      </w:pPr>
    </w:p>
    <w:p w:rsidR="003F1748" w:rsidRPr="000B5932" w:rsidRDefault="000B5932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3F1748" w:rsidRPr="000B5932" w:rsidSect="00316440">
      <w:headerReference w:type="default" r:id="rId8"/>
      <w:pgSz w:w="11906" w:h="16838"/>
      <w:pgMar w:top="1135" w:right="849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C92" w:rsidRDefault="005B6C92" w:rsidP="005B6C92">
      <w:r>
        <w:separator/>
      </w:r>
    </w:p>
  </w:endnote>
  <w:endnote w:type="continuationSeparator" w:id="1">
    <w:p w:rsidR="005B6C92" w:rsidRDefault="005B6C92" w:rsidP="005B6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C92" w:rsidRDefault="005B6C92" w:rsidP="005B6C92">
      <w:r>
        <w:separator/>
      </w:r>
    </w:p>
  </w:footnote>
  <w:footnote w:type="continuationSeparator" w:id="1">
    <w:p w:rsidR="005B6C92" w:rsidRDefault="005B6C92" w:rsidP="005B6C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62" w:rsidRDefault="005B6C92">
    <w:pPr>
      <w:pStyle w:val="a3"/>
      <w:jc w:val="center"/>
    </w:pPr>
    <w:r>
      <w:fldChar w:fldCharType="begin"/>
    </w:r>
    <w:r w:rsidR="00350A7C">
      <w:instrText xml:space="preserve"> PAGE   \* MERGEFORMAT </w:instrText>
    </w:r>
    <w:r>
      <w:fldChar w:fldCharType="separate"/>
    </w:r>
    <w:r w:rsidR="000B5932">
      <w:rPr>
        <w:noProof/>
      </w:rPr>
      <w:t>2</w:t>
    </w:r>
    <w:r>
      <w:fldChar w:fldCharType="end"/>
    </w:r>
  </w:p>
  <w:p w:rsidR="00006962" w:rsidRDefault="000B59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50A7C"/>
    <w:rsid w:val="000B5932"/>
    <w:rsid w:val="000C1DE8"/>
    <w:rsid w:val="00350A7C"/>
    <w:rsid w:val="003F1748"/>
    <w:rsid w:val="005B6C92"/>
    <w:rsid w:val="005E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A7C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0A7C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350A7C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0A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0A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50A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82532370B4E6126EEFB68420089E2183C8B3B3FD9894130447B485C220BE9707BF814715A07455Bd2tF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2206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2019-11-12T11:42:00Z</dcterms:created>
  <dcterms:modified xsi:type="dcterms:W3CDTF">2019-11-22T10:14:00Z</dcterms:modified>
</cp:coreProperties>
</file>